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036E" w14:textId="623A1E9A" w:rsidR="00CA41FA" w:rsidRPr="00323463" w:rsidRDefault="00323463">
      <w:pPr>
        <w:jc w:val="center"/>
        <w:rPr>
          <w:b/>
          <w:sz w:val="28"/>
          <w:szCs w:val="28"/>
        </w:rPr>
      </w:pPr>
      <w:r w:rsidRPr="00323463">
        <w:rPr>
          <w:rFonts w:eastAsia="Arial"/>
          <w:b/>
          <w:sz w:val="28"/>
          <w:szCs w:val="28"/>
        </w:rPr>
        <w:t xml:space="preserve">Fault Identification </w:t>
      </w:r>
      <w:r w:rsidR="001B4181" w:rsidRPr="00323463">
        <w:rPr>
          <w:b/>
          <w:sz w:val="28"/>
          <w:szCs w:val="28"/>
        </w:rPr>
        <w:t>Using</w:t>
      </w:r>
      <w:r w:rsidR="00480A22">
        <w:rPr>
          <w:b/>
          <w:sz w:val="28"/>
          <w:szCs w:val="28"/>
        </w:rPr>
        <w:t xml:space="preserve"> </w:t>
      </w:r>
      <w:r w:rsidR="00480A22">
        <w:rPr>
          <w:rFonts w:hint="eastAsia"/>
          <w:b/>
          <w:sz w:val="28"/>
          <w:szCs w:val="28"/>
          <w:lang w:eastAsia="zh-CN"/>
        </w:rPr>
        <w:t>Global</w:t>
      </w:r>
      <w:r w:rsidR="00480A22">
        <w:rPr>
          <w:b/>
          <w:sz w:val="28"/>
          <w:szCs w:val="28"/>
          <w:lang w:eastAsia="zh-CN"/>
        </w:rPr>
        <w:t>-</w:t>
      </w:r>
      <w:r w:rsidR="00480A22">
        <w:rPr>
          <w:b/>
          <w:sz w:val="28"/>
          <w:szCs w:val="28"/>
        </w:rPr>
        <w:t xml:space="preserve"> </w:t>
      </w:r>
      <w:r w:rsidR="00480A22">
        <w:rPr>
          <w:b/>
          <w:sz w:val="28"/>
          <w:szCs w:val="28"/>
          <w:lang w:eastAsia="zh-CN"/>
        </w:rPr>
        <w:t>Search</w:t>
      </w:r>
      <w:r w:rsidR="001B4181" w:rsidRPr="00323463">
        <w:rPr>
          <w:b/>
          <w:sz w:val="28"/>
          <w:szCs w:val="28"/>
        </w:rPr>
        <w:t xml:space="preserve"> </w:t>
      </w:r>
      <w:r w:rsidRPr="00323463">
        <w:rPr>
          <w:b/>
          <w:sz w:val="28"/>
          <w:szCs w:val="28"/>
        </w:rPr>
        <w:t xml:space="preserve">Enhanced </w:t>
      </w:r>
      <w:r w:rsidR="001B4181" w:rsidRPr="00323463">
        <w:rPr>
          <w:b/>
          <w:sz w:val="28"/>
          <w:szCs w:val="28"/>
        </w:rPr>
        <w:t>MOPSO</w:t>
      </w:r>
      <w:r w:rsidRPr="00323463">
        <w:rPr>
          <w:b/>
          <w:sz w:val="28"/>
          <w:szCs w:val="28"/>
        </w:rPr>
        <w:t xml:space="preserve"> Algorithm</w:t>
      </w:r>
      <w:r w:rsidR="00480A22">
        <w:rPr>
          <w:b/>
          <w:sz w:val="28"/>
          <w:szCs w:val="28"/>
        </w:rPr>
        <w:t xml:space="preserve"> </w:t>
      </w:r>
    </w:p>
    <w:p w14:paraId="0184CD96" w14:textId="77777777" w:rsidR="0086495D" w:rsidRDefault="001B4181">
      <w:pPr>
        <w:jc w:val="center"/>
        <w:rPr>
          <w:sz w:val="24"/>
          <w:szCs w:val="24"/>
        </w:rPr>
      </w:pPr>
      <w:r>
        <w:rPr>
          <w:sz w:val="24"/>
          <w:szCs w:val="24"/>
        </w:rPr>
        <w:t>Yang Zhang</w:t>
      </w:r>
      <w:r w:rsidR="0086495D">
        <w:rPr>
          <w:sz w:val="24"/>
          <w:szCs w:val="24"/>
        </w:rPr>
        <w:t xml:space="preserve"> (Ph.D. student)</w:t>
      </w:r>
      <w:r w:rsidR="00872B97">
        <w:rPr>
          <w:sz w:val="24"/>
          <w:szCs w:val="24"/>
        </w:rPr>
        <w:t xml:space="preserve">, </w:t>
      </w:r>
      <w:r>
        <w:rPr>
          <w:sz w:val="24"/>
          <w:szCs w:val="24"/>
        </w:rPr>
        <w:t>Jiong Tang</w:t>
      </w:r>
      <w:r w:rsidR="0086495D">
        <w:rPr>
          <w:sz w:val="24"/>
          <w:szCs w:val="24"/>
        </w:rPr>
        <w:t xml:space="preserve"> (Professor)</w:t>
      </w:r>
    </w:p>
    <w:p w14:paraId="34526E00" w14:textId="73EB9A30" w:rsidR="00CA41FA" w:rsidRDefault="00F0643A">
      <w:pPr>
        <w:jc w:val="center"/>
        <w:rPr>
          <w:b/>
          <w:sz w:val="24"/>
          <w:szCs w:val="24"/>
        </w:rPr>
      </w:pPr>
      <w:r>
        <w:rPr>
          <w:sz w:val="24"/>
          <w:szCs w:val="24"/>
        </w:rPr>
        <w:t xml:space="preserve">Department </w:t>
      </w:r>
      <w:r w:rsidR="001B4181">
        <w:rPr>
          <w:sz w:val="24"/>
          <w:szCs w:val="24"/>
        </w:rPr>
        <w:t>of Mechanical Engineering</w:t>
      </w:r>
      <w:r w:rsidR="0086495D">
        <w:rPr>
          <w:sz w:val="24"/>
          <w:szCs w:val="24"/>
        </w:rPr>
        <w:t>, University of Connecticut</w:t>
      </w:r>
    </w:p>
    <w:p w14:paraId="5952C413" w14:textId="77777777" w:rsidR="00CA41FA" w:rsidRDefault="00872B97">
      <w:pPr>
        <w:spacing w:before="480"/>
        <w:jc w:val="both"/>
        <w:rPr>
          <w:b/>
          <w:u w:val="single"/>
        </w:rPr>
      </w:pPr>
      <w:r>
        <w:rPr>
          <w:b/>
          <w:u w:val="single"/>
        </w:rPr>
        <w:t>Abstract</w:t>
      </w:r>
    </w:p>
    <w:p w14:paraId="5738F115" w14:textId="77777777" w:rsidR="00CA41FA" w:rsidRDefault="00872B97">
      <w:pPr>
        <w:jc w:val="both"/>
        <w:rPr>
          <w:sz w:val="24"/>
          <w:szCs w:val="24"/>
        </w:rPr>
      </w:pPr>
      <w:r>
        <w:rPr>
          <w:sz w:val="24"/>
          <w:szCs w:val="24"/>
        </w:rPr>
        <w:t xml:space="preserve"> </w:t>
      </w:r>
    </w:p>
    <w:p w14:paraId="7FABD5D3" w14:textId="174719CE" w:rsidR="00E44FBE" w:rsidRPr="00E44FBE" w:rsidRDefault="00E44FBE" w:rsidP="00E44FBE">
      <w:pPr>
        <w:jc w:val="both"/>
        <w:rPr>
          <w:sz w:val="24"/>
          <w:szCs w:val="24"/>
        </w:rPr>
      </w:pPr>
      <w:r w:rsidRPr="00E44FBE">
        <w:rPr>
          <w:sz w:val="24"/>
          <w:szCs w:val="24"/>
        </w:rPr>
        <w:t xml:space="preserve">The goal of this research is to utilize a piezoelectric actuator to detect damage in railway tracks. Here we develop an enhanced optimization algorithm that can handle large-scale damage identification problems, demonstrating an identification mechanism. The piezoelectric transducer is bonded to the host structure and used as an active sensor to acquire admittance data, in which the damage information is included. Thus, we can simultaneously identify the damage location and severity by comparing the physical measurements and finite element-based prediction and minimizing the difference. The damage index vector is sparse in nature because the damage in the structure only affects a small area. Therefore, the zero norm </w:t>
      </w:r>
      <w:r>
        <w:rPr>
          <w:sz w:val="24"/>
          <w:szCs w:val="24"/>
        </w:rPr>
        <w:t>is</w:t>
      </w:r>
      <w:r w:rsidRPr="00E44FBE">
        <w:rPr>
          <w:sz w:val="24"/>
          <w:szCs w:val="24"/>
        </w:rPr>
        <w:t xml:space="preserve"> defined to determine the sparsity for the damage index vector. Thus, the inverse identification process forms a multi-objective optimization problem, which can be solved using an optimization algorithm (like MOPSO). However, the damage identification is usually under-determined and a multi-modal problem; thus, the algorithm may get stuck in local extremes and </w:t>
      </w:r>
      <w:r>
        <w:rPr>
          <w:sz w:val="24"/>
          <w:szCs w:val="24"/>
        </w:rPr>
        <w:t>generate</w:t>
      </w:r>
      <w:r w:rsidRPr="00E44FBE">
        <w:rPr>
          <w:sz w:val="24"/>
          <w:szCs w:val="24"/>
        </w:rPr>
        <w:t xml:space="preserve"> inaccurate solutions. To tackle this problem, we develop a series of local search strategies to help the algorithm to jump out of the local minima</w:t>
      </w:r>
      <w:r>
        <w:rPr>
          <w:sz w:val="24"/>
          <w:szCs w:val="24"/>
        </w:rPr>
        <w:t xml:space="preserve"> if possible</w:t>
      </w:r>
      <w:r w:rsidRPr="00E44FBE">
        <w:rPr>
          <w:sz w:val="24"/>
          <w:szCs w:val="24"/>
        </w:rPr>
        <w:t>.</w:t>
      </w:r>
    </w:p>
    <w:p w14:paraId="239312F8" w14:textId="5E254B1E" w:rsidR="00CA41FA" w:rsidRDefault="00E44FBE" w:rsidP="00E44FBE">
      <w:pPr>
        <w:jc w:val="both"/>
        <w:rPr>
          <w:sz w:val="24"/>
          <w:szCs w:val="24"/>
        </w:rPr>
      </w:pPr>
      <w:r w:rsidRPr="00E44FBE">
        <w:rPr>
          <w:sz w:val="24"/>
          <w:szCs w:val="24"/>
        </w:rPr>
        <w:t>Moreover, Q-learning is used here to guide the algorithm to select the most suitable local search method at each iteration</w:t>
      </w:r>
      <w:r>
        <w:rPr>
          <w:sz w:val="24"/>
          <w:szCs w:val="24"/>
        </w:rPr>
        <w:t>, as shown in Figure 1</w:t>
      </w:r>
      <w:r w:rsidRPr="00E44FBE">
        <w:rPr>
          <w:sz w:val="24"/>
          <w:szCs w:val="24"/>
        </w:rPr>
        <w:t xml:space="preserve">. Two cases are conducted to verify the proposed method. As shown in the </w:t>
      </w:r>
      <w:r>
        <w:rPr>
          <w:sz w:val="24"/>
          <w:szCs w:val="24"/>
        </w:rPr>
        <w:t>Figure 2</w:t>
      </w:r>
      <w:r w:rsidRPr="00E44FBE">
        <w:rPr>
          <w:sz w:val="24"/>
          <w:szCs w:val="24"/>
        </w:rPr>
        <w:t xml:space="preserve">, the algorithm identifies the damage location and severity with high precision. These results demonstrate the accuracy and robustness of </w:t>
      </w:r>
      <w:r>
        <w:rPr>
          <w:sz w:val="24"/>
          <w:szCs w:val="24"/>
        </w:rPr>
        <w:t>E</w:t>
      </w:r>
      <w:r w:rsidRPr="00E44FBE">
        <w:rPr>
          <w:sz w:val="24"/>
          <w:szCs w:val="24"/>
        </w:rPr>
        <w:t>MOPSO for piezo admittance-based damage identification. This approach can be applied directly to the railway track.</w:t>
      </w:r>
      <w:r w:rsidR="00872B97">
        <w:rPr>
          <w:sz w:val="24"/>
          <w:szCs w:val="24"/>
        </w:rPr>
        <w:t xml:space="preserve"> </w:t>
      </w:r>
    </w:p>
    <w:p w14:paraId="58380D42" w14:textId="7B52E907" w:rsidR="00361D40" w:rsidRDefault="00E44FBE" w:rsidP="00E44FBE">
      <w:pPr>
        <w:jc w:val="center"/>
        <w:rPr>
          <w:sz w:val="24"/>
          <w:szCs w:val="24"/>
        </w:rPr>
      </w:pPr>
      <w:r w:rsidRPr="00E44FBE">
        <w:rPr>
          <w:noProof/>
          <w:sz w:val="24"/>
          <w:szCs w:val="24"/>
        </w:rPr>
        <w:drawing>
          <wp:inline distT="0" distB="0" distL="0" distR="0" wp14:anchorId="36C2B4AB" wp14:editId="6EB552D3">
            <wp:extent cx="4345229" cy="2252888"/>
            <wp:effectExtent l="0" t="0" r="0" b="0"/>
            <wp:docPr id="18" name="Picture 17" descr="Diagram&#10;&#10;Description automatically generated with low confidence">
              <a:extLst xmlns:a="http://schemas.openxmlformats.org/drawingml/2006/main">
                <a:ext uri="{FF2B5EF4-FFF2-40B4-BE49-F238E27FC236}">
                  <a16:creationId xmlns:a16="http://schemas.microsoft.com/office/drawing/2014/main" id="{B681103E-15D8-427C-8FEE-C24FBEC22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Diagram&#10;&#10;Description automatically generated with low confidence">
                      <a:extLst>
                        <a:ext uri="{FF2B5EF4-FFF2-40B4-BE49-F238E27FC236}">
                          <a16:creationId xmlns:a16="http://schemas.microsoft.com/office/drawing/2014/main" id="{B681103E-15D8-427C-8FEE-C24FBEC22F57}"/>
                        </a:ext>
                      </a:extLst>
                    </pic:cNvPr>
                    <pic:cNvPicPr>
                      <a:picLocks noChangeAspect="1"/>
                    </pic:cNvPicPr>
                  </pic:nvPicPr>
                  <pic:blipFill rotWithShape="1">
                    <a:blip r:embed="rId5"/>
                    <a:srcRect l="3215" t="6857" r="1300" b="5131"/>
                    <a:stretch/>
                  </pic:blipFill>
                  <pic:spPr bwMode="auto">
                    <a:xfrm>
                      <a:off x="0" y="0"/>
                      <a:ext cx="4346205" cy="2253394"/>
                    </a:xfrm>
                    <a:prstGeom prst="rect">
                      <a:avLst/>
                    </a:prstGeom>
                    <a:ln>
                      <a:noFill/>
                    </a:ln>
                    <a:extLst>
                      <a:ext uri="{53640926-AAD7-44D8-BBD7-CCE9431645EC}">
                        <a14:shadowObscured xmlns:a14="http://schemas.microsoft.com/office/drawing/2010/main"/>
                      </a:ext>
                    </a:extLst>
                  </pic:spPr>
                </pic:pic>
              </a:graphicData>
            </a:graphic>
          </wp:inline>
        </w:drawing>
      </w:r>
    </w:p>
    <w:p w14:paraId="2EE955A1" w14:textId="4886C6F2" w:rsidR="00361D40" w:rsidRDefault="00361D40">
      <w:pPr>
        <w:jc w:val="both"/>
        <w:rPr>
          <w:sz w:val="24"/>
          <w:szCs w:val="24"/>
        </w:rPr>
      </w:pPr>
    </w:p>
    <w:p w14:paraId="758B1A5C" w14:textId="00789903" w:rsidR="00361D40" w:rsidRPr="00361D40" w:rsidRDefault="00361D40" w:rsidP="00361D40">
      <w:pPr>
        <w:jc w:val="center"/>
        <w:rPr>
          <w:sz w:val="24"/>
          <w:szCs w:val="24"/>
          <w:lang w:val="en-US"/>
        </w:rPr>
      </w:pPr>
      <w:r>
        <w:rPr>
          <w:rFonts w:hint="eastAsia"/>
          <w:sz w:val="24"/>
          <w:szCs w:val="24"/>
          <w:lang w:eastAsia="zh-CN"/>
        </w:rPr>
        <w:t>Figure</w:t>
      </w:r>
      <w:r>
        <w:rPr>
          <w:sz w:val="24"/>
          <w:szCs w:val="24"/>
        </w:rPr>
        <w:t xml:space="preserve"> 1. </w:t>
      </w:r>
      <w:r>
        <w:rPr>
          <w:rFonts w:hint="eastAsia"/>
          <w:sz w:val="24"/>
          <w:szCs w:val="24"/>
          <w:lang w:eastAsia="zh-CN"/>
        </w:rPr>
        <w:t>Diagram</w:t>
      </w:r>
      <w:r>
        <w:rPr>
          <w:sz w:val="24"/>
          <w:szCs w:val="24"/>
        </w:rPr>
        <w:t xml:space="preserve"> </w:t>
      </w:r>
      <w:r>
        <w:rPr>
          <w:rFonts w:hint="eastAsia"/>
          <w:sz w:val="24"/>
          <w:szCs w:val="24"/>
          <w:lang w:eastAsia="zh-CN"/>
        </w:rPr>
        <w:t>of</w:t>
      </w:r>
      <w:r>
        <w:rPr>
          <w:sz w:val="24"/>
          <w:szCs w:val="24"/>
          <w:lang w:val="en-US"/>
        </w:rPr>
        <w:t xml:space="preserve"> developed optimization algorithm</w:t>
      </w:r>
      <w:r w:rsidR="00D61E77">
        <w:rPr>
          <w:sz w:val="24"/>
          <w:szCs w:val="24"/>
          <w:lang w:val="en-US"/>
        </w:rPr>
        <w:t>.</w:t>
      </w:r>
    </w:p>
    <w:p w14:paraId="514FED2A" w14:textId="77777777" w:rsidR="00361D40" w:rsidRDefault="00361D40">
      <w:pPr>
        <w:jc w:val="both"/>
        <w:rPr>
          <w:sz w:val="24"/>
          <w:szCs w:val="24"/>
        </w:rPr>
      </w:pPr>
    </w:p>
    <w:p w14:paraId="5C4B694B" w14:textId="0C2C59EA" w:rsidR="00CA41FA" w:rsidRDefault="00D61E77">
      <w:pPr>
        <w:jc w:val="center"/>
        <w:rPr>
          <w:sz w:val="24"/>
          <w:szCs w:val="24"/>
        </w:rPr>
      </w:pPr>
      <w:r w:rsidRPr="00D61E77">
        <w:rPr>
          <w:noProof/>
        </w:rPr>
        <w:lastRenderedPageBreak/>
        <w:drawing>
          <wp:inline distT="0" distB="0" distL="0" distR="0" wp14:anchorId="0BDD773B" wp14:editId="2C1DBFFD">
            <wp:extent cx="2727616"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7616" cy="2103120"/>
                    </a:xfrm>
                    <a:prstGeom prst="rect">
                      <a:avLst/>
                    </a:prstGeom>
                    <a:noFill/>
                    <a:ln>
                      <a:noFill/>
                    </a:ln>
                  </pic:spPr>
                </pic:pic>
              </a:graphicData>
            </a:graphic>
          </wp:inline>
        </w:drawing>
      </w:r>
      <w:r w:rsidR="00872B97">
        <w:rPr>
          <w:sz w:val="24"/>
          <w:szCs w:val="24"/>
        </w:rPr>
        <w:t xml:space="preserve"> </w:t>
      </w:r>
      <w:r w:rsidR="00615BB1" w:rsidRPr="00615BB1">
        <w:rPr>
          <w:noProof/>
        </w:rPr>
        <w:t xml:space="preserve"> </w:t>
      </w:r>
      <w:r w:rsidR="00773737">
        <w:rPr>
          <w:noProof/>
        </w:rPr>
        <w:drawing>
          <wp:inline distT="0" distB="0" distL="0" distR="0" wp14:anchorId="1C8227DF" wp14:editId="391BA799">
            <wp:extent cx="2721211" cy="2103120"/>
            <wp:effectExtent l="0" t="0" r="3175" b="0"/>
            <wp:docPr id="7" name="Picture 6">
              <a:extLst xmlns:a="http://schemas.openxmlformats.org/drawingml/2006/main">
                <a:ext uri="{FF2B5EF4-FFF2-40B4-BE49-F238E27FC236}">
                  <a16:creationId xmlns:a16="http://schemas.microsoft.com/office/drawing/2014/main" id="{A8950F83-BE67-4DC8-89CF-30D5B89C70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8950F83-BE67-4DC8-89CF-30D5B89C708B}"/>
                        </a:ext>
                      </a:extLst>
                    </pic:cNvPr>
                    <pic:cNvPicPr>
                      <a:picLocks noChangeAspect="1"/>
                    </pic:cNvPicPr>
                  </pic:nvPicPr>
                  <pic:blipFill>
                    <a:blip r:embed="rId7"/>
                    <a:stretch>
                      <a:fillRect/>
                    </a:stretch>
                  </pic:blipFill>
                  <pic:spPr>
                    <a:xfrm>
                      <a:off x="0" y="0"/>
                      <a:ext cx="2721211" cy="2103120"/>
                    </a:xfrm>
                    <a:prstGeom prst="rect">
                      <a:avLst/>
                    </a:prstGeom>
                  </pic:spPr>
                </pic:pic>
              </a:graphicData>
            </a:graphic>
          </wp:inline>
        </w:drawing>
      </w:r>
    </w:p>
    <w:p w14:paraId="54133ABC" w14:textId="02E403F6" w:rsidR="00CA41FA" w:rsidRPr="00D61E77" w:rsidRDefault="00361D40">
      <w:pPr>
        <w:jc w:val="center"/>
        <w:rPr>
          <w:sz w:val="24"/>
          <w:szCs w:val="24"/>
          <w:lang w:val="en-US"/>
        </w:rPr>
      </w:pPr>
      <w:r>
        <w:rPr>
          <w:rFonts w:hint="eastAsia"/>
          <w:sz w:val="24"/>
          <w:szCs w:val="24"/>
          <w:lang w:eastAsia="zh-CN"/>
        </w:rPr>
        <w:t>Figure</w:t>
      </w:r>
      <w:r>
        <w:rPr>
          <w:sz w:val="24"/>
          <w:szCs w:val="24"/>
        </w:rPr>
        <w:t xml:space="preserve"> 2. </w:t>
      </w:r>
      <w:r>
        <w:rPr>
          <w:sz w:val="24"/>
          <w:szCs w:val="24"/>
          <w:lang w:eastAsia="zh-CN"/>
        </w:rPr>
        <w:t>Identified results for damage cases</w:t>
      </w:r>
      <w:r w:rsidR="00D61E77">
        <w:rPr>
          <w:sz w:val="24"/>
          <w:szCs w:val="24"/>
          <w:lang w:val="en-US" w:eastAsia="zh-CN"/>
        </w:rPr>
        <w:t>, (left) true damage located at 35</w:t>
      </w:r>
      <w:r w:rsidR="00D61E77" w:rsidRPr="00D61E77">
        <w:rPr>
          <w:sz w:val="24"/>
          <w:szCs w:val="24"/>
          <w:vertAlign w:val="superscript"/>
          <w:lang w:val="en-US" w:eastAsia="zh-CN"/>
        </w:rPr>
        <w:t>th</w:t>
      </w:r>
      <w:r w:rsidR="00D61E77">
        <w:rPr>
          <w:sz w:val="24"/>
          <w:szCs w:val="24"/>
          <w:lang w:val="en-US" w:eastAsia="zh-CN"/>
        </w:rPr>
        <w:t xml:space="preserve"> segment with 8% stiffness reduction, (right) true damage located at 75</w:t>
      </w:r>
      <w:r w:rsidR="00D61E77" w:rsidRPr="00D61E77">
        <w:rPr>
          <w:sz w:val="24"/>
          <w:szCs w:val="24"/>
          <w:vertAlign w:val="superscript"/>
          <w:lang w:val="en-US" w:eastAsia="zh-CN"/>
        </w:rPr>
        <w:t>th</w:t>
      </w:r>
      <w:r w:rsidR="00D61E77">
        <w:rPr>
          <w:sz w:val="24"/>
          <w:szCs w:val="24"/>
          <w:lang w:val="en-US" w:eastAsia="zh-CN"/>
        </w:rPr>
        <w:t xml:space="preserve"> segment with 11% stiffness reduction.</w:t>
      </w:r>
    </w:p>
    <w:p w14:paraId="00C12BFF" w14:textId="1A358B56" w:rsidR="00CA41FA" w:rsidRDefault="00872B97">
      <w:pPr>
        <w:jc w:val="both"/>
        <w:rPr>
          <w:sz w:val="24"/>
          <w:szCs w:val="24"/>
        </w:rPr>
      </w:pPr>
      <w:r>
        <w:rPr>
          <w:b/>
          <w:sz w:val="24"/>
          <w:szCs w:val="24"/>
        </w:rPr>
        <w:t xml:space="preserve">Acknowledgements: </w:t>
      </w:r>
      <w:r>
        <w:rPr>
          <w:sz w:val="24"/>
          <w:szCs w:val="24"/>
        </w:rPr>
        <w:t>This project was financially sponsored by</w:t>
      </w:r>
      <w:r w:rsidR="00615BB1">
        <w:rPr>
          <w:sz w:val="24"/>
          <w:szCs w:val="24"/>
        </w:rPr>
        <w:t xml:space="preserve"> </w:t>
      </w:r>
      <w:r w:rsidR="00615BB1" w:rsidRPr="00615BB1">
        <w:rPr>
          <w:sz w:val="24"/>
          <w:szCs w:val="24"/>
        </w:rPr>
        <w:t>the Transportation Infrastructure Durability Center at the University of Maine under grant 69A3551847101 from the U.S. Department of Transportation’s University Transportation Centers Program</w:t>
      </w:r>
      <w:r w:rsidR="00615BB1">
        <w:rPr>
          <w:sz w:val="24"/>
          <w:szCs w:val="24"/>
        </w:rPr>
        <w:t>.</w:t>
      </w:r>
    </w:p>
    <w:p w14:paraId="0DC1861E" w14:textId="77777777" w:rsidR="00CA41FA" w:rsidRDefault="00CA41FA">
      <w:pPr>
        <w:jc w:val="both"/>
        <w:rPr>
          <w:sz w:val="24"/>
          <w:szCs w:val="24"/>
        </w:rPr>
      </w:pPr>
    </w:p>
    <w:p w14:paraId="5442F461" w14:textId="77777777" w:rsidR="00CA41FA" w:rsidRDefault="00872B97">
      <w:pPr>
        <w:jc w:val="both"/>
        <w:rPr>
          <w:b/>
          <w:sz w:val="24"/>
          <w:szCs w:val="24"/>
        </w:rPr>
      </w:pPr>
      <w:r>
        <w:rPr>
          <w:b/>
          <w:sz w:val="24"/>
          <w:szCs w:val="24"/>
        </w:rPr>
        <w:t>References</w:t>
      </w:r>
    </w:p>
    <w:p w14:paraId="39B831C4" w14:textId="30E73B7E" w:rsidR="00CA41FA" w:rsidRDefault="00872B97">
      <w:pPr>
        <w:jc w:val="both"/>
        <w:rPr>
          <w:color w:val="222222"/>
          <w:sz w:val="24"/>
          <w:szCs w:val="24"/>
        </w:rPr>
      </w:pPr>
      <w:r>
        <w:rPr>
          <w:sz w:val="24"/>
          <w:szCs w:val="24"/>
        </w:rPr>
        <w:t>[</w:t>
      </w:r>
      <w:r w:rsidR="00615BB1">
        <w:rPr>
          <w:sz w:val="24"/>
          <w:szCs w:val="24"/>
        </w:rPr>
        <w:t>1</w:t>
      </w:r>
      <w:r>
        <w:rPr>
          <w:sz w:val="24"/>
          <w:szCs w:val="24"/>
        </w:rPr>
        <w:t xml:space="preserve">] </w:t>
      </w:r>
      <w:r w:rsidR="00615BB1">
        <w:rPr>
          <w:sz w:val="24"/>
          <w:szCs w:val="24"/>
        </w:rPr>
        <w:t xml:space="preserve">P. </w:t>
      </w:r>
      <w:r w:rsidR="00615BB1" w:rsidRPr="00615BB1">
        <w:rPr>
          <w:sz w:val="24"/>
          <w:szCs w:val="24"/>
        </w:rPr>
        <w:t>C</w:t>
      </w:r>
      <w:r w:rsidR="00615BB1">
        <w:rPr>
          <w:sz w:val="24"/>
          <w:szCs w:val="24"/>
        </w:rPr>
        <w:t>ao</w:t>
      </w:r>
      <w:r w:rsidR="00615BB1" w:rsidRPr="00615BB1">
        <w:rPr>
          <w:sz w:val="24"/>
          <w:szCs w:val="24"/>
        </w:rPr>
        <w:t xml:space="preserve">, </w:t>
      </w:r>
      <w:r w:rsidR="00615BB1">
        <w:rPr>
          <w:sz w:val="24"/>
          <w:szCs w:val="24"/>
        </w:rPr>
        <w:t>S</w:t>
      </w:r>
      <w:r w:rsidR="00615BB1" w:rsidRPr="00615BB1">
        <w:rPr>
          <w:sz w:val="24"/>
          <w:szCs w:val="24"/>
        </w:rPr>
        <w:t>.</w:t>
      </w:r>
      <w:r w:rsidR="00615BB1">
        <w:rPr>
          <w:sz w:val="24"/>
          <w:szCs w:val="24"/>
        </w:rPr>
        <w:t xml:space="preserve"> Qi</w:t>
      </w:r>
      <w:r w:rsidR="00615BB1" w:rsidRPr="00615BB1">
        <w:rPr>
          <w:sz w:val="24"/>
          <w:szCs w:val="24"/>
        </w:rPr>
        <w:t xml:space="preserve"> and </w:t>
      </w:r>
      <w:r w:rsidR="00615BB1">
        <w:rPr>
          <w:sz w:val="24"/>
          <w:szCs w:val="24"/>
        </w:rPr>
        <w:t xml:space="preserve">J. </w:t>
      </w:r>
      <w:r w:rsidR="00615BB1" w:rsidRPr="00615BB1">
        <w:rPr>
          <w:sz w:val="24"/>
          <w:szCs w:val="24"/>
        </w:rPr>
        <w:t>Tang. Structural damage identification using piezoelectric impedance measurement with sparse inverse analysis. Smart Materials and Structures, 2018.</w:t>
      </w:r>
    </w:p>
    <w:sectPr w:rsidR="00CA41FA" w:rsidSect="003268C5">
      <w:pgSz w:w="12240" w:h="15840"/>
      <w:pgMar w:top="1089" w:right="1440" w:bottom="103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1FA"/>
    <w:rsid w:val="000A216D"/>
    <w:rsid w:val="000B21B5"/>
    <w:rsid w:val="00107811"/>
    <w:rsid w:val="001A6C26"/>
    <w:rsid w:val="001B4181"/>
    <w:rsid w:val="002C46C4"/>
    <w:rsid w:val="00323463"/>
    <w:rsid w:val="003268C5"/>
    <w:rsid w:val="00336208"/>
    <w:rsid w:val="00361D40"/>
    <w:rsid w:val="00381B29"/>
    <w:rsid w:val="003D0C60"/>
    <w:rsid w:val="00480A22"/>
    <w:rsid w:val="00532EA5"/>
    <w:rsid w:val="005872B3"/>
    <w:rsid w:val="00615BB1"/>
    <w:rsid w:val="00773737"/>
    <w:rsid w:val="007A3577"/>
    <w:rsid w:val="007B63B6"/>
    <w:rsid w:val="00803C47"/>
    <w:rsid w:val="0086495D"/>
    <w:rsid w:val="00872B97"/>
    <w:rsid w:val="008D77F4"/>
    <w:rsid w:val="008F26D5"/>
    <w:rsid w:val="009452E1"/>
    <w:rsid w:val="009C7E46"/>
    <w:rsid w:val="009D52D4"/>
    <w:rsid w:val="00A2431A"/>
    <w:rsid w:val="00B44617"/>
    <w:rsid w:val="00BA2141"/>
    <w:rsid w:val="00BB0E34"/>
    <w:rsid w:val="00BD380E"/>
    <w:rsid w:val="00BD7986"/>
    <w:rsid w:val="00C161AE"/>
    <w:rsid w:val="00CA41FA"/>
    <w:rsid w:val="00D61E77"/>
    <w:rsid w:val="00D95D32"/>
    <w:rsid w:val="00DF04A5"/>
    <w:rsid w:val="00E44FBE"/>
    <w:rsid w:val="00E92B39"/>
    <w:rsid w:val="00F0643A"/>
    <w:rsid w:val="00F1056E"/>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E8EA"/>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customXml" Target="../customXml/item2.xml"/><Relationship Id="rId5" Type="http://schemas.openxmlformats.org/officeDocument/2006/relationships/image" Target="media/image1.tif"/><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3" ma:contentTypeDescription="Create a new document." ma:contentTypeScope="" ma:versionID="a44b719156b9488509ac54e3db2ef097">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0ac257700bf034aa504499de4fc8822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8BD61-E6B2-4063-986C-F27D883BBF4D}"/>
</file>

<file path=customXml/itemProps2.xml><?xml version="1.0" encoding="utf-8"?>
<ds:datastoreItem xmlns:ds="http://schemas.openxmlformats.org/officeDocument/2006/customXml" ds:itemID="{30396B96-13B4-46DF-A244-11F968D0079F}"/>
</file>

<file path=customXml/itemProps3.xml><?xml version="1.0" encoding="utf-8"?>
<ds:datastoreItem xmlns:ds="http://schemas.openxmlformats.org/officeDocument/2006/customXml" ds:itemID="{7B0DA972-E817-4C66-B551-DF1B21062D15}"/>
</file>

<file path=docProps/app.xml><?xml version="1.0" encoding="utf-8"?>
<Properties xmlns="http://schemas.openxmlformats.org/officeDocument/2006/extended-properties" xmlns:vt="http://schemas.openxmlformats.org/officeDocument/2006/docPropsVTypes">
  <Template>Normal.dotm</Template>
  <TotalTime>53</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Zhang, Yang</cp:lastModifiedBy>
  <cp:revision>10</cp:revision>
  <cp:lastPrinted>2018-03-15T19:35:00Z</cp:lastPrinted>
  <dcterms:created xsi:type="dcterms:W3CDTF">2020-09-27T00:54:00Z</dcterms:created>
  <dcterms:modified xsi:type="dcterms:W3CDTF">2021-10-27T17:16:00Z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