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1FA" w:rsidRDefault="00DC40CA">
      <w:pPr>
        <w:jc w:val="center"/>
        <w:rPr>
          <w:b/>
          <w:sz w:val="28"/>
          <w:szCs w:val="28"/>
        </w:rPr>
      </w:pPr>
      <w:r w:rsidRPr="00DC40CA">
        <w:rPr>
          <w:b/>
          <w:sz w:val="28"/>
          <w:szCs w:val="28"/>
        </w:rPr>
        <w:t>Durability Evaluation of Carbon Fiber Compo</w:t>
      </w:r>
      <w:r>
        <w:rPr>
          <w:b/>
          <w:sz w:val="28"/>
          <w:szCs w:val="28"/>
        </w:rPr>
        <w:t>site Strands in Highway Bridges</w:t>
      </w:r>
    </w:p>
    <w:p w:rsidR="0071084D" w:rsidRDefault="00DC40CA">
      <w:pPr>
        <w:jc w:val="center"/>
        <w:rPr>
          <w:sz w:val="24"/>
          <w:szCs w:val="24"/>
        </w:rPr>
      </w:pPr>
      <w:r>
        <w:rPr>
          <w:sz w:val="24"/>
          <w:szCs w:val="24"/>
        </w:rPr>
        <w:t>Braedon Kohler</w:t>
      </w:r>
      <w:r w:rsidR="00872B97">
        <w:rPr>
          <w:sz w:val="24"/>
          <w:szCs w:val="24"/>
        </w:rPr>
        <w:t xml:space="preserve">, </w:t>
      </w:r>
      <w:r w:rsidR="0071084D">
        <w:rPr>
          <w:sz w:val="24"/>
          <w:szCs w:val="24"/>
        </w:rPr>
        <w:t xml:space="preserve">Keith </w:t>
      </w:r>
      <w:proofErr w:type="spellStart"/>
      <w:r w:rsidR="0071084D">
        <w:rPr>
          <w:sz w:val="24"/>
          <w:szCs w:val="24"/>
        </w:rPr>
        <w:t>Berube</w:t>
      </w:r>
      <w:proofErr w:type="spellEnd"/>
      <w:r w:rsidR="0071084D">
        <w:rPr>
          <w:sz w:val="24"/>
          <w:szCs w:val="24"/>
        </w:rPr>
        <w:t>, Roberto Lopez-</w:t>
      </w:r>
      <w:proofErr w:type="spellStart"/>
      <w:r w:rsidR="0071084D">
        <w:rPr>
          <w:sz w:val="24"/>
          <w:szCs w:val="24"/>
        </w:rPr>
        <w:t>Anido</w:t>
      </w:r>
      <w:proofErr w:type="spellEnd"/>
      <w:r w:rsidR="0071084D">
        <w:rPr>
          <w:sz w:val="24"/>
          <w:szCs w:val="24"/>
        </w:rPr>
        <w:t xml:space="preserve">, and </w:t>
      </w:r>
      <w:r>
        <w:rPr>
          <w:sz w:val="24"/>
          <w:szCs w:val="24"/>
        </w:rPr>
        <w:t xml:space="preserve">Andrew </w:t>
      </w:r>
      <w:proofErr w:type="spellStart"/>
      <w:r>
        <w:rPr>
          <w:sz w:val="24"/>
          <w:szCs w:val="24"/>
        </w:rPr>
        <w:t>Goupee</w:t>
      </w:r>
      <w:proofErr w:type="spellEnd"/>
    </w:p>
    <w:p w:rsidR="00CA41FA" w:rsidRDefault="00F0643A">
      <w:pPr>
        <w:jc w:val="center"/>
        <w:rPr>
          <w:b/>
          <w:sz w:val="24"/>
          <w:szCs w:val="24"/>
        </w:rPr>
      </w:pPr>
      <w:r>
        <w:rPr>
          <w:sz w:val="24"/>
          <w:szCs w:val="24"/>
        </w:rPr>
        <w:t xml:space="preserve"> </w:t>
      </w:r>
      <w:r w:rsidR="00DC40CA">
        <w:rPr>
          <w:sz w:val="24"/>
          <w:szCs w:val="24"/>
        </w:rPr>
        <w:t>Mechanical Engineering, University of Maine</w:t>
      </w:r>
    </w:p>
    <w:p w:rsidR="00CA41FA" w:rsidRDefault="00872B97">
      <w:pPr>
        <w:spacing w:before="480"/>
        <w:jc w:val="both"/>
        <w:rPr>
          <w:b/>
          <w:u w:val="single"/>
        </w:rPr>
      </w:pPr>
      <w:r>
        <w:rPr>
          <w:b/>
          <w:u w:val="single"/>
        </w:rPr>
        <w:t>Abstract</w:t>
      </w:r>
    </w:p>
    <w:p w:rsidR="00CA41FA" w:rsidRDefault="00872B97">
      <w:pPr>
        <w:jc w:val="both"/>
        <w:rPr>
          <w:sz w:val="24"/>
          <w:szCs w:val="24"/>
        </w:rPr>
      </w:pPr>
      <w:r>
        <w:rPr>
          <w:sz w:val="24"/>
          <w:szCs w:val="24"/>
        </w:rPr>
        <w:t xml:space="preserve"> </w:t>
      </w:r>
    </w:p>
    <w:p w:rsidR="00CA41FA" w:rsidRDefault="001A6D21" w:rsidP="001A6D21">
      <w:pPr>
        <w:ind w:firstLine="720"/>
        <w:jc w:val="both"/>
        <w:rPr>
          <w:sz w:val="24"/>
          <w:szCs w:val="24"/>
        </w:rPr>
      </w:pPr>
      <w:r w:rsidRPr="001A6D21">
        <w:rPr>
          <w:sz w:val="24"/>
          <w:szCs w:val="24"/>
        </w:rPr>
        <w:t>The goal of this project is to further advance our knowledge regarding the durability of carbon fiber composite cable (CFCC) strands used in transportation infrastructure. Specifically, we aim to improve the structural health monitoring capabilities of CFCC strands placed within the stays of the Penobscot Narrows Bridge. The bridge itself is a “living laboratory” in which there are</w:t>
      </w:r>
      <w:r w:rsidR="000071F8">
        <w:rPr>
          <w:sz w:val="24"/>
          <w:szCs w:val="24"/>
        </w:rPr>
        <w:t xml:space="preserve"> already sensors in place for two strands at six</w:t>
      </w:r>
      <w:r w:rsidRPr="001A6D21">
        <w:rPr>
          <w:sz w:val="24"/>
          <w:szCs w:val="24"/>
        </w:rPr>
        <w:t xml:space="preserve"> locations throughout the bridge that monitor</w:t>
      </w:r>
      <w:r w:rsidR="00BF203D">
        <w:rPr>
          <w:sz w:val="24"/>
          <w:szCs w:val="24"/>
        </w:rPr>
        <w:t xml:space="preserve"> strand response. One step</w:t>
      </w:r>
      <w:r w:rsidRPr="001A6D21">
        <w:rPr>
          <w:sz w:val="24"/>
          <w:szCs w:val="24"/>
        </w:rPr>
        <w:t xml:space="preserve"> of this project is to implement a wireless system to the bridge to allow the Maine </w:t>
      </w:r>
      <w:r w:rsidR="00BF5166">
        <w:rPr>
          <w:sz w:val="24"/>
          <w:szCs w:val="24"/>
        </w:rPr>
        <w:t>Department of Transportation</w:t>
      </w:r>
      <w:r w:rsidRPr="001A6D21">
        <w:rPr>
          <w:sz w:val="24"/>
          <w:szCs w:val="24"/>
        </w:rPr>
        <w:t xml:space="preserve"> continuous data acquisition without having to visit the site to collect data</w:t>
      </w:r>
      <w:r w:rsidR="00BF203D">
        <w:rPr>
          <w:sz w:val="24"/>
          <w:szCs w:val="24"/>
        </w:rPr>
        <w:t>. Bridge monitoring</w:t>
      </w:r>
      <w:r w:rsidRPr="001A6D21">
        <w:rPr>
          <w:sz w:val="24"/>
          <w:szCs w:val="24"/>
        </w:rPr>
        <w:t xml:space="preserve"> data</w:t>
      </w:r>
      <w:r w:rsidR="000071F8">
        <w:rPr>
          <w:sz w:val="24"/>
          <w:szCs w:val="24"/>
        </w:rPr>
        <w:t xml:space="preserve"> will be gathered</w:t>
      </w:r>
      <w:r w:rsidR="00BF203D">
        <w:rPr>
          <w:sz w:val="24"/>
          <w:szCs w:val="24"/>
        </w:rPr>
        <w:t xml:space="preserve"> will</w:t>
      </w:r>
      <w:r w:rsidRPr="001A6D21">
        <w:rPr>
          <w:sz w:val="24"/>
          <w:szCs w:val="24"/>
        </w:rPr>
        <w:t xml:space="preserve"> be used to understand CFCC strand durability issues </w:t>
      </w:r>
      <w:r w:rsidR="00BF203D">
        <w:rPr>
          <w:sz w:val="24"/>
          <w:szCs w:val="24"/>
        </w:rPr>
        <w:t>including</w:t>
      </w:r>
      <w:r w:rsidRPr="001A6D21">
        <w:rPr>
          <w:sz w:val="24"/>
          <w:szCs w:val="24"/>
        </w:rPr>
        <w:t xml:space="preserve"> stress relaxation in the strand or slippage of the strand anchors. </w:t>
      </w:r>
      <w:r w:rsidR="00BF5166">
        <w:rPr>
          <w:sz w:val="24"/>
          <w:szCs w:val="24"/>
        </w:rPr>
        <w:t>A</w:t>
      </w:r>
      <w:r w:rsidRPr="001A6D21">
        <w:rPr>
          <w:sz w:val="24"/>
          <w:szCs w:val="24"/>
        </w:rPr>
        <w:t xml:space="preserve"> previously developed numerical simulation of the CFCC response is</w:t>
      </w:r>
      <w:r w:rsidR="00BF5166">
        <w:rPr>
          <w:sz w:val="24"/>
          <w:szCs w:val="24"/>
        </w:rPr>
        <w:t xml:space="preserve"> used to synthesize bridge monitored data and</w:t>
      </w:r>
      <w:r w:rsidRPr="001A6D21">
        <w:rPr>
          <w:sz w:val="24"/>
          <w:szCs w:val="24"/>
        </w:rPr>
        <w:t xml:space="preserve"> c</w:t>
      </w:r>
      <w:r w:rsidR="00BF5166">
        <w:rPr>
          <w:sz w:val="24"/>
          <w:szCs w:val="24"/>
        </w:rPr>
        <w:t>ompare it</w:t>
      </w:r>
      <w:r w:rsidRPr="001A6D21">
        <w:rPr>
          <w:sz w:val="24"/>
          <w:szCs w:val="24"/>
        </w:rPr>
        <w:t xml:space="preserve"> to </w:t>
      </w:r>
      <w:r w:rsidR="00BF5166">
        <w:rPr>
          <w:sz w:val="24"/>
          <w:szCs w:val="24"/>
        </w:rPr>
        <w:t>predicted performance of the cables, as shown in Figure 1</w:t>
      </w:r>
      <w:r w:rsidR="00BF203D">
        <w:rPr>
          <w:sz w:val="24"/>
          <w:szCs w:val="24"/>
        </w:rPr>
        <w:t xml:space="preserve">. </w:t>
      </w:r>
      <w:r w:rsidRPr="001A6D21">
        <w:rPr>
          <w:sz w:val="24"/>
          <w:szCs w:val="24"/>
        </w:rPr>
        <w:t>With continued monitoring and analysis of CFCC strand response in the Penobscot Narrows Bridge, greater insight into the longevity and durability of using carbon fiber composite strands in the realm of bridges and other related structures will be made.</w:t>
      </w:r>
    </w:p>
    <w:p w:rsidR="001A6D21" w:rsidRPr="00AD3988" w:rsidRDefault="00AD3988" w:rsidP="00AD3988">
      <w:pPr>
        <w:jc w:val="center"/>
        <w:rPr>
          <w:sz w:val="24"/>
          <w:szCs w:val="24"/>
        </w:rPr>
      </w:pPr>
      <w:r>
        <w:rPr>
          <w:noProof/>
          <w:lang w:val="en-US"/>
        </w:rPr>
        <mc:AlternateContent>
          <mc:Choice Requires="wps">
            <w:drawing>
              <wp:anchor distT="0" distB="0" distL="114300" distR="114300" simplePos="0" relativeHeight="251660288" behindDoc="1" locked="0" layoutInCell="1" allowOverlap="1" wp14:anchorId="64D13B16" wp14:editId="49D497E7">
                <wp:simplePos x="0" y="0"/>
                <wp:positionH relativeFrom="column">
                  <wp:posOffset>287079</wp:posOffset>
                </wp:positionH>
                <wp:positionV relativeFrom="paragraph">
                  <wp:posOffset>2961359</wp:posOffset>
                </wp:positionV>
                <wp:extent cx="5517515" cy="635"/>
                <wp:effectExtent l="0" t="0" r="6985" b="0"/>
                <wp:wrapTight wrapText="bothSides">
                  <wp:wrapPolygon edited="0">
                    <wp:start x="0" y="0"/>
                    <wp:lineTo x="0" y="20052"/>
                    <wp:lineTo x="21553" y="20052"/>
                    <wp:lineTo x="21553"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517515" cy="635"/>
                        </a:xfrm>
                        <a:prstGeom prst="rect">
                          <a:avLst/>
                        </a:prstGeom>
                        <a:solidFill>
                          <a:prstClr val="white"/>
                        </a:solidFill>
                        <a:ln>
                          <a:noFill/>
                        </a:ln>
                      </wps:spPr>
                      <wps:txbx>
                        <w:txbxContent>
                          <w:p w:rsidR="0024727F" w:rsidRPr="006D5DBB" w:rsidRDefault="0024727F" w:rsidP="00AD3988">
                            <w:pPr>
                              <w:pStyle w:val="Caption"/>
                              <w:jc w:val="center"/>
                              <w:rPr>
                                <w:noProof/>
                                <w:color w:val="000000"/>
                              </w:rPr>
                            </w:pPr>
                            <w:r>
                              <w:t xml:space="preserve">Figure </w:t>
                            </w:r>
                            <w:fldSimple w:instr=" SEQ Figure \* ARABIC ">
                              <w:r>
                                <w:rPr>
                                  <w:noProof/>
                                </w:rPr>
                                <w:t>1</w:t>
                              </w:r>
                            </w:fldSimple>
                            <w:r>
                              <w:t>: Predictive model of cable forces and temperature</w:t>
                            </w:r>
                            <w:r w:rsidR="00AD3988">
                              <w:t xml:space="preserve"> for the left cable of 10B during the week of the 20</w:t>
                            </w:r>
                            <w:r w:rsidR="00AD3988" w:rsidRPr="00AD3988">
                              <w:rPr>
                                <w:vertAlign w:val="superscript"/>
                              </w:rPr>
                              <w:t>th</w:t>
                            </w:r>
                            <w:r w:rsidR="00AD3988">
                              <w:t xml:space="preserve"> in August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D13B16" id="_x0000_t202" coordsize="21600,21600" o:spt="202" path="m,l,21600r21600,l21600,xe">
                <v:stroke joinstyle="miter"/>
                <v:path gradientshapeok="t" o:connecttype="rect"/>
              </v:shapetype>
              <v:shape id="Text Box 1" o:spid="_x0000_s1026" type="#_x0000_t202" style="position:absolute;left:0;text-align:left;margin-left:22.6pt;margin-top:233.2pt;width:434.4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" stroked="f">
                <v:textbox style="mso-fit-shape-to-text:t" inset="0,0,0,0">
                  <w:txbxContent>
                    <w:p w:rsidR="0024727F" w:rsidRPr="006D5DBB" w:rsidRDefault="0024727F" w:rsidP="00AD3988">
                      <w:pPr>
                        <w:pStyle w:val="Caption"/>
                        <w:jc w:val="center"/>
                        <w:rPr>
                          <w:noProof/>
                          <w:color w:val="000000"/>
                        </w:rPr>
                      </w:pPr>
                      <w:r>
                        <w:t xml:space="preserve">Figure </w:t>
                      </w:r>
                      <w:fldSimple w:instr=" SEQ Figure \* ARABIC ">
                        <w:r>
                          <w:rPr>
                            <w:noProof/>
                          </w:rPr>
                          <w:t>1</w:t>
                        </w:r>
                      </w:fldSimple>
                      <w:r>
                        <w:t>: Predictive model of cable forces and temperature</w:t>
                      </w:r>
                      <w:r w:rsidR="00AD3988">
                        <w:t xml:space="preserve"> for the left cable of 10B during the week of the 20</w:t>
                      </w:r>
                      <w:r w:rsidR="00AD3988" w:rsidRPr="00AD3988">
                        <w:rPr>
                          <w:vertAlign w:val="superscript"/>
                        </w:rPr>
                        <w:t>th</w:t>
                      </w:r>
                      <w:r w:rsidR="00AD3988">
                        <w:t xml:space="preserve"> in August</w:t>
                      </w:r>
                    </w:p>
                  </w:txbxContent>
                </v:textbox>
                <w10:wrap type="tight"/>
              </v:shape>
            </w:pict>
          </mc:Fallback>
        </mc:AlternateContent>
      </w:r>
      <w:r w:rsidRPr="00AD3988">
        <w:rPr>
          <w:sz w:val="24"/>
          <w:szCs w:val="24"/>
          <w:lang w:val="en-US"/>
        </w:rPr>
        <w:drawing>
          <wp:inline distT="0" distB="0" distL="0" distR="0" wp14:anchorId="4BCD1251" wp14:editId="00F7AE07">
            <wp:extent cx="4061637" cy="2810259"/>
            <wp:effectExtent l="0" t="0" r="0" b="9525"/>
            <wp:docPr id="22" name="Picture 21"/>
            <wp:cNvGraphicFramePr/>
            <a:graphic xmlns:a="http://schemas.openxmlformats.org/drawingml/2006/main">
              <a:graphicData uri="http://schemas.openxmlformats.org/drawingml/2006/picture">
                <pic:pic xmlns:pic="http://schemas.openxmlformats.org/drawingml/2006/picture">
                  <pic:nvPicPr>
                    <pic:cNvPr id="22" name="Picture 21"/>
                    <pic:cNvPicPr/>
                  </pic:nvPicPr>
                  <pic:blipFill>
                    <a:blip r:embed="rId6">
                      <a:extLst>
                        <a:ext uri="{28A0092B-C50C-407E-A947-70E740481C1C}">
                          <a14:useLocalDpi xmlns:a14="http://schemas.microsoft.com/office/drawing/2010/main" val="0"/>
                        </a:ext>
                      </a:extLst>
                    </a:blip>
                    <a:stretch>
                      <a:fillRect/>
                    </a:stretch>
                  </pic:blipFill>
                  <pic:spPr>
                    <a:xfrm>
                      <a:off x="0" y="0"/>
                      <a:ext cx="4118872" cy="2849860"/>
                    </a:xfrm>
                    <a:prstGeom prst="rect">
                      <a:avLst/>
                    </a:prstGeom>
                  </pic:spPr>
                </pic:pic>
              </a:graphicData>
            </a:graphic>
          </wp:inline>
        </w:drawing>
      </w:r>
      <w:bookmarkStart w:id="0" w:name="_GoBack"/>
      <w:bookmarkEnd w:id="0"/>
    </w:p>
    <w:p w:rsidR="00CA41FA" w:rsidRPr="00BF203D" w:rsidRDefault="00872B97">
      <w:pPr>
        <w:jc w:val="both"/>
        <w:rPr>
          <w:sz w:val="24"/>
          <w:szCs w:val="24"/>
        </w:rPr>
      </w:pPr>
      <w:r>
        <w:rPr>
          <w:b/>
          <w:sz w:val="24"/>
          <w:szCs w:val="24"/>
        </w:rPr>
        <w:t xml:space="preserve">Acknowledgements: </w:t>
      </w:r>
      <w:r>
        <w:rPr>
          <w:sz w:val="24"/>
          <w:szCs w:val="24"/>
        </w:rPr>
        <w:t xml:space="preserve">This project </w:t>
      </w:r>
      <w:r w:rsidR="00BF203D">
        <w:rPr>
          <w:sz w:val="24"/>
          <w:szCs w:val="24"/>
        </w:rPr>
        <w:t>appreciates</w:t>
      </w:r>
      <w:r w:rsidR="00DC40CA">
        <w:rPr>
          <w:sz w:val="24"/>
          <w:szCs w:val="24"/>
        </w:rPr>
        <w:t xml:space="preserve"> the</w:t>
      </w:r>
      <w:r w:rsidR="00BF203D">
        <w:rPr>
          <w:sz w:val="24"/>
          <w:szCs w:val="24"/>
        </w:rPr>
        <w:t xml:space="preserve"> help the </w:t>
      </w:r>
      <w:proofErr w:type="spellStart"/>
      <w:r w:rsidR="00BF203D">
        <w:rPr>
          <w:sz w:val="24"/>
          <w:szCs w:val="24"/>
        </w:rPr>
        <w:t>MaineDOT</w:t>
      </w:r>
      <w:proofErr w:type="spellEnd"/>
      <w:r w:rsidR="00BF203D">
        <w:rPr>
          <w:sz w:val="24"/>
          <w:szCs w:val="24"/>
        </w:rPr>
        <w:t xml:space="preserve"> has provided in facilitating access to the Penobscot Narrows Bridge.</w:t>
      </w:r>
    </w:p>
    <w:sectPr w:rsidR="00CA41FA" w:rsidRPr="00BF203D" w:rsidSect="003268C5">
      <w:pgSz w:w="12240" w:h="15840"/>
      <w:pgMar w:top="1089" w:right="1440" w:bottom="103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A"/>
    <w:rsid w:val="000071F8"/>
    <w:rsid w:val="000A216D"/>
    <w:rsid w:val="000B21B5"/>
    <w:rsid w:val="00107811"/>
    <w:rsid w:val="001A6D21"/>
    <w:rsid w:val="0024727F"/>
    <w:rsid w:val="002C46C4"/>
    <w:rsid w:val="003268C5"/>
    <w:rsid w:val="00336208"/>
    <w:rsid w:val="003D0C60"/>
    <w:rsid w:val="005872B3"/>
    <w:rsid w:val="0071084D"/>
    <w:rsid w:val="007A3577"/>
    <w:rsid w:val="007B63B6"/>
    <w:rsid w:val="00872B97"/>
    <w:rsid w:val="008D77F4"/>
    <w:rsid w:val="009452E1"/>
    <w:rsid w:val="009C7E46"/>
    <w:rsid w:val="009D52D4"/>
    <w:rsid w:val="00AD3988"/>
    <w:rsid w:val="00B44617"/>
    <w:rsid w:val="00BA2141"/>
    <w:rsid w:val="00BB0E34"/>
    <w:rsid w:val="00BD380E"/>
    <w:rsid w:val="00BD7986"/>
    <w:rsid w:val="00BF203D"/>
    <w:rsid w:val="00BF5166"/>
    <w:rsid w:val="00CA41FA"/>
    <w:rsid w:val="00D95D32"/>
    <w:rsid w:val="00DC40CA"/>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9CA4"/>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Caption">
    <w:name w:val="caption"/>
    <w:basedOn w:val="Normal"/>
    <w:next w:val="Normal"/>
    <w:uiPriority w:val="35"/>
    <w:unhideWhenUsed/>
    <w:qFormat/>
    <w:rsid w:val="0024727F"/>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86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590">
          <w:marLeft w:val="90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DD071-7418-4607-A299-562BFCC7ECA2}">
  <ds:schemaRefs>
    <ds:schemaRef ds:uri="http://schemas.openxmlformats.org/officeDocument/2006/bibliography"/>
  </ds:schemaRefs>
</ds:datastoreItem>
</file>

<file path=customXml/itemProps2.xml><?xml version="1.0" encoding="utf-8"?>
<ds:datastoreItem xmlns:ds="http://schemas.openxmlformats.org/officeDocument/2006/customXml" ds:itemID="{3CF7172B-146C-4E5B-A7C7-1AB00F0F2E2B}"/>
</file>

<file path=customXml/itemProps3.xml><?xml version="1.0" encoding="utf-8"?>
<ds:datastoreItem xmlns:ds="http://schemas.openxmlformats.org/officeDocument/2006/customXml" ds:itemID="{C5FDE854-ED63-4B05-AECF-AA74797A89DE}"/>
</file>

<file path=customXml/itemProps4.xml><?xml version="1.0" encoding="utf-8"?>
<ds:datastoreItem xmlns:ds="http://schemas.openxmlformats.org/officeDocument/2006/customXml" ds:itemID="{5D4FBC10-35F7-41AB-8968-CE69587810D8}"/>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Braedon Charles Kohler</cp:lastModifiedBy>
  <cp:revision>2</cp:revision>
  <cp:lastPrinted>2018-03-15T19:35:00Z</cp:lastPrinted>
  <dcterms:created xsi:type="dcterms:W3CDTF">2021-10-28T17:29:00Z</dcterms:created>
  <dcterms:modified xsi:type="dcterms:W3CDTF">2021-10-28T17:29:00Z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