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18BB" w14:textId="77777777" w:rsidR="00723685" w:rsidRDefault="00723685">
      <w:pPr>
        <w:jc w:val="center"/>
        <w:rPr>
          <w:b/>
          <w:sz w:val="28"/>
          <w:szCs w:val="28"/>
        </w:rPr>
      </w:pPr>
    </w:p>
    <w:p w14:paraId="0DE2C711" w14:textId="3A5CC4B9" w:rsidR="00CA41FA" w:rsidRDefault="00572C7E">
      <w:pPr>
        <w:jc w:val="center"/>
        <w:rPr>
          <w:b/>
          <w:sz w:val="28"/>
          <w:szCs w:val="28"/>
        </w:rPr>
      </w:pPr>
      <w:r>
        <w:rPr>
          <w:b/>
          <w:bCs/>
          <w:i/>
          <w:iCs/>
          <w:sz w:val="28"/>
          <w:szCs w:val="28"/>
        </w:rPr>
        <w:t>Impact</w:t>
      </w:r>
      <w:r w:rsidR="00B61D92" w:rsidRPr="00B61D92">
        <w:rPr>
          <w:b/>
          <w:bCs/>
          <w:i/>
          <w:iCs/>
          <w:sz w:val="28"/>
          <w:szCs w:val="28"/>
        </w:rPr>
        <w:t xml:space="preserve"> of Weather Factors on Maine Lane Departure Crashes</w:t>
      </w:r>
    </w:p>
    <w:p w14:paraId="0DE2C712" w14:textId="0AC0C78F" w:rsidR="00CA41FA" w:rsidRDefault="00872B97" w:rsidP="00A17304">
      <w:pPr>
        <w:spacing w:line="240" w:lineRule="auto"/>
        <w:jc w:val="center"/>
        <w:rPr>
          <w:b/>
          <w:sz w:val="24"/>
          <w:szCs w:val="24"/>
        </w:rPr>
      </w:pPr>
      <w:r>
        <w:rPr>
          <w:sz w:val="24"/>
          <w:szCs w:val="24"/>
        </w:rPr>
        <w:t>Author</w:t>
      </w:r>
      <w:r w:rsidR="00B61D92">
        <w:rPr>
          <w:sz w:val="24"/>
          <w:szCs w:val="24"/>
        </w:rPr>
        <w:t>: Alainie Sawtelle, Advisor: Dr. Ali Shirazi,</w:t>
      </w:r>
      <w:r w:rsidR="00F0643A">
        <w:rPr>
          <w:sz w:val="24"/>
          <w:szCs w:val="24"/>
        </w:rPr>
        <w:t xml:space="preserve"> Department</w:t>
      </w:r>
      <w:r w:rsidR="00B61D92">
        <w:rPr>
          <w:sz w:val="24"/>
          <w:szCs w:val="24"/>
        </w:rPr>
        <w:t xml:space="preserve"> of Civil and Environmental Engineering at The University of Maine</w:t>
      </w:r>
      <w:r w:rsidR="00F0643A">
        <w:rPr>
          <w:sz w:val="24"/>
          <w:szCs w:val="24"/>
        </w:rPr>
        <w:br/>
      </w:r>
    </w:p>
    <w:p w14:paraId="59BCCB41" w14:textId="4EE1587F" w:rsidR="00B61D92" w:rsidRPr="00B61D92" w:rsidRDefault="00872B97" w:rsidP="00B61D92">
      <w:pPr>
        <w:spacing w:before="480"/>
        <w:jc w:val="both"/>
        <w:rPr>
          <w:b/>
          <w:u w:val="single"/>
        </w:rPr>
      </w:pPr>
      <w:r>
        <w:rPr>
          <w:b/>
          <w:u w:val="single"/>
        </w:rPr>
        <w:t>Abstract</w:t>
      </w:r>
    </w:p>
    <w:p w14:paraId="105BFC6A" w14:textId="47D87876" w:rsidR="00B61D92" w:rsidRDefault="00B61D92" w:rsidP="00D77E2A">
      <w:pPr>
        <w:jc w:val="both"/>
        <w:rPr>
          <w:sz w:val="24"/>
          <w:szCs w:val="24"/>
        </w:rPr>
      </w:pPr>
      <w:r>
        <w:rPr>
          <w:sz w:val="24"/>
          <w:szCs w:val="24"/>
        </w:rPr>
        <w:t>Lane departure crashes account for o</w:t>
      </w:r>
      <w:r w:rsidRPr="00B61D92">
        <w:rPr>
          <w:sz w:val="24"/>
          <w:szCs w:val="24"/>
        </w:rPr>
        <w:t>ver 30% of</w:t>
      </w:r>
      <w:r>
        <w:rPr>
          <w:sz w:val="24"/>
          <w:szCs w:val="24"/>
        </w:rPr>
        <w:t xml:space="preserve"> crashes</w:t>
      </w:r>
      <w:r w:rsidRPr="00B61D92">
        <w:rPr>
          <w:sz w:val="24"/>
          <w:szCs w:val="24"/>
        </w:rPr>
        <w:t xml:space="preserve"> and 70% of</w:t>
      </w:r>
      <w:r>
        <w:rPr>
          <w:sz w:val="24"/>
          <w:szCs w:val="24"/>
        </w:rPr>
        <w:t xml:space="preserve"> </w:t>
      </w:r>
      <w:r w:rsidRPr="00B61D92">
        <w:rPr>
          <w:sz w:val="24"/>
          <w:szCs w:val="24"/>
        </w:rPr>
        <w:t>roadway fatalities in Maine. The winter season, spanning from October to April</w:t>
      </w:r>
      <w:r>
        <w:rPr>
          <w:sz w:val="24"/>
          <w:szCs w:val="24"/>
        </w:rPr>
        <w:t>,</w:t>
      </w:r>
      <w:r w:rsidRPr="00B61D92">
        <w:rPr>
          <w:sz w:val="24"/>
          <w:szCs w:val="24"/>
        </w:rPr>
        <w:t xml:space="preserve"> experiences 64% of lane departure crashes despite a decrease </w:t>
      </w:r>
      <w:r>
        <w:rPr>
          <w:sz w:val="24"/>
          <w:szCs w:val="24"/>
        </w:rPr>
        <w:t>of</w:t>
      </w:r>
      <w:r w:rsidRPr="00B61D92">
        <w:rPr>
          <w:sz w:val="24"/>
          <w:szCs w:val="24"/>
        </w:rPr>
        <w:t xml:space="preserve"> 18% </w:t>
      </w:r>
      <w:r>
        <w:rPr>
          <w:sz w:val="24"/>
          <w:szCs w:val="24"/>
        </w:rPr>
        <w:t>in</w:t>
      </w:r>
      <w:r w:rsidRPr="00B61D92">
        <w:rPr>
          <w:sz w:val="24"/>
          <w:szCs w:val="24"/>
        </w:rPr>
        <w:t xml:space="preserve"> average daily traffic. The purpose of this study is to understand the impact of seasonal variation and monthly weather factors on lane departure crashes on rural Maine roads. This understanding will lead to improved maintenance strategies, safety, and awareness. Using monthly panel data that included</w:t>
      </w:r>
      <w:r>
        <w:rPr>
          <w:sz w:val="24"/>
          <w:szCs w:val="24"/>
        </w:rPr>
        <w:t xml:space="preserve"> </w:t>
      </w:r>
      <w:r w:rsidRPr="00B61D92">
        <w:rPr>
          <w:sz w:val="24"/>
          <w:szCs w:val="24"/>
        </w:rPr>
        <w:t>average daily traffic, geometric characteristics, and weather variables, we used a Negative binomial model with GEE</w:t>
      </w:r>
      <w:r w:rsidR="00D77E2A">
        <w:rPr>
          <w:sz w:val="24"/>
          <w:szCs w:val="24"/>
        </w:rPr>
        <w:t xml:space="preserve"> approach</w:t>
      </w:r>
      <w:r w:rsidRPr="00B61D92">
        <w:rPr>
          <w:sz w:val="24"/>
          <w:szCs w:val="24"/>
        </w:rPr>
        <w:t xml:space="preserve"> to analyze crash frequency on interstates, minor arterials, major </w:t>
      </w:r>
      <w:proofErr w:type="gramStart"/>
      <w:r w:rsidRPr="00B61D92">
        <w:rPr>
          <w:sz w:val="24"/>
          <w:szCs w:val="24"/>
        </w:rPr>
        <w:t>collectors</w:t>
      </w:r>
      <w:proofErr w:type="gramEnd"/>
      <w:r w:rsidRPr="00B61D92">
        <w:rPr>
          <w:sz w:val="24"/>
          <w:szCs w:val="24"/>
        </w:rPr>
        <w:t xml:space="preserve"> and minor collectors from 2015-2019. </w:t>
      </w:r>
      <w:r>
        <w:rPr>
          <w:sz w:val="24"/>
          <w:szCs w:val="24"/>
        </w:rPr>
        <w:t>W</w:t>
      </w:r>
      <w:r w:rsidRPr="00B61D92">
        <w:rPr>
          <w:sz w:val="24"/>
          <w:szCs w:val="24"/>
        </w:rPr>
        <w:t xml:space="preserve">e modeled the winter and non-winter periods for each facility separately. Using the </w:t>
      </w:r>
      <w:r>
        <w:rPr>
          <w:sz w:val="24"/>
          <w:szCs w:val="24"/>
        </w:rPr>
        <w:t xml:space="preserve">model </w:t>
      </w:r>
      <w:r w:rsidRPr="00B61D92">
        <w:rPr>
          <w:sz w:val="24"/>
          <w:szCs w:val="24"/>
        </w:rPr>
        <w:t xml:space="preserve">estimates, a marginal effect analysis was </w:t>
      </w:r>
      <w:r w:rsidR="00D77E2A">
        <w:rPr>
          <w:sz w:val="24"/>
          <w:szCs w:val="24"/>
        </w:rPr>
        <w:t>co</w:t>
      </w:r>
      <w:r w:rsidR="0018774F">
        <w:rPr>
          <w:sz w:val="24"/>
          <w:szCs w:val="24"/>
        </w:rPr>
        <w:t>mpleted</w:t>
      </w:r>
      <w:r w:rsidRPr="00B61D92">
        <w:rPr>
          <w:sz w:val="24"/>
          <w:szCs w:val="24"/>
        </w:rPr>
        <w:t xml:space="preserve">. </w:t>
      </w:r>
      <w:r w:rsidR="00D77E2A">
        <w:rPr>
          <w:sz w:val="24"/>
          <w:szCs w:val="24"/>
        </w:rPr>
        <w:t>The results show that</w:t>
      </w:r>
      <w:r w:rsidRPr="00B61D92">
        <w:rPr>
          <w:sz w:val="24"/>
          <w:szCs w:val="24"/>
        </w:rPr>
        <w:t xml:space="preserve"> seasonal variability significantly impacts frequency of lane departure crashes. All variables including weather factors impacted frequency of</w:t>
      </w:r>
      <w:r>
        <w:rPr>
          <w:sz w:val="24"/>
          <w:szCs w:val="24"/>
        </w:rPr>
        <w:t xml:space="preserve"> </w:t>
      </w:r>
      <w:r w:rsidRPr="00B61D92">
        <w:rPr>
          <w:sz w:val="24"/>
          <w:szCs w:val="24"/>
        </w:rPr>
        <w:t xml:space="preserve">crashes more during the winter period. The analysis showed that as the number of days with more than 1 inch of snowfall increases by 1% from the mean, </w:t>
      </w:r>
      <w:r>
        <w:rPr>
          <w:sz w:val="24"/>
          <w:szCs w:val="24"/>
        </w:rPr>
        <w:t xml:space="preserve">crash </w:t>
      </w:r>
      <w:r w:rsidRPr="00B61D92">
        <w:rPr>
          <w:sz w:val="24"/>
          <w:szCs w:val="24"/>
        </w:rPr>
        <w:t xml:space="preserve">frequency is expected </w:t>
      </w:r>
      <w:r>
        <w:rPr>
          <w:sz w:val="24"/>
          <w:szCs w:val="24"/>
        </w:rPr>
        <w:t xml:space="preserve">to </w:t>
      </w:r>
      <w:r w:rsidRPr="00B61D92">
        <w:rPr>
          <w:sz w:val="24"/>
          <w:szCs w:val="24"/>
        </w:rPr>
        <w:t xml:space="preserve">increase by 0.5%, 0.05%, 0.04% and 0.03% on interstates, minor arterials, major </w:t>
      </w:r>
      <w:proofErr w:type="gramStart"/>
      <w:r w:rsidRPr="00B61D92">
        <w:rPr>
          <w:sz w:val="24"/>
          <w:szCs w:val="24"/>
        </w:rPr>
        <w:t>collectors</w:t>
      </w:r>
      <w:proofErr w:type="gramEnd"/>
      <w:r w:rsidRPr="00B61D92">
        <w:rPr>
          <w:sz w:val="24"/>
          <w:szCs w:val="24"/>
        </w:rPr>
        <w:t xml:space="preserve"> and minor collectors respectively. The analysis also showed that as the number of days with more than 1 inch of rainfall increases by 1% from the mean, </w:t>
      </w:r>
      <w:r>
        <w:rPr>
          <w:sz w:val="24"/>
          <w:szCs w:val="24"/>
        </w:rPr>
        <w:t xml:space="preserve">crash </w:t>
      </w:r>
      <w:r w:rsidRPr="00B61D92">
        <w:rPr>
          <w:sz w:val="24"/>
          <w:szCs w:val="24"/>
        </w:rPr>
        <w:t>frequency is expected</w:t>
      </w:r>
      <w:r>
        <w:rPr>
          <w:sz w:val="24"/>
          <w:szCs w:val="24"/>
        </w:rPr>
        <w:t xml:space="preserve"> to</w:t>
      </w:r>
      <w:r w:rsidRPr="00B61D92">
        <w:rPr>
          <w:sz w:val="24"/>
          <w:szCs w:val="24"/>
        </w:rPr>
        <w:t xml:space="preserve"> increase by 0.09%, 0.02%, 0.007% and 0.01% on interstates, minor arterials, major collectors, and minor collectors respectively.</w:t>
      </w:r>
    </w:p>
    <w:p w14:paraId="76562C32" w14:textId="77777777" w:rsidR="00B61D92" w:rsidRDefault="00B61D92" w:rsidP="00B61D92">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6"/>
      </w:tblGrid>
      <w:tr w:rsidR="00B61D92" w14:paraId="62FBB116" w14:textId="77777777" w:rsidTr="00B61D92">
        <w:tc>
          <w:tcPr>
            <w:tcW w:w="4675" w:type="dxa"/>
          </w:tcPr>
          <w:p w14:paraId="4BF97D14" w14:textId="24526261" w:rsidR="00B61D92" w:rsidRDefault="00B61D92">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B61D92">
              <w:rPr>
                <w:noProof/>
                <w:sz w:val="24"/>
                <w:szCs w:val="24"/>
              </w:rPr>
              <w:drawing>
                <wp:inline distT="0" distB="0" distL="0" distR="0" wp14:anchorId="0794DAEA" wp14:editId="3EA241CF">
                  <wp:extent cx="2659380" cy="1688537"/>
                  <wp:effectExtent l="0" t="0" r="7620" b="6985"/>
                  <wp:docPr id="36" name="Picture 35">
                    <a:extLst xmlns:a="http://schemas.openxmlformats.org/drawingml/2006/main">
                      <a:ext uri="{FF2B5EF4-FFF2-40B4-BE49-F238E27FC236}">
                        <a16:creationId xmlns:a16="http://schemas.microsoft.com/office/drawing/2014/main" id="{C5D258E5-498F-4927-8E6E-257BACA99B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a:extLst>
                              <a:ext uri="{FF2B5EF4-FFF2-40B4-BE49-F238E27FC236}">
                                <a16:creationId xmlns:a16="http://schemas.microsoft.com/office/drawing/2014/main" id="{C5D258E5-498F-4927-8E6E-257BACA99B7E}"/>
                              </a:ext>
                            </a:extLst>
                          </pic:cNvPr>
                          <pic:cNvPicPr>
                            <a:picLocks noChangeAspect="1"/>
                          </pic:cNvPicPr>
                        </pic:nvPicPr>
                        <pic:blipFill>
                          <a:blip r:embed="rId10"/>
                          <a:stretch>
                            <a:fillRect/>
                          </a:stretch>
                        </pic:blipFill>
                        <pic:spPr>
                          <a:xfrm>
                            <a:off x="0" y="0"/>
                            <a:ext cx="2659380" cy="1688537"/>
                          </a:xfrm>
                          <a:prstGeom prst="rect">
                            <a:avLst/>
                          </a:prstGeom>
                        </pic:spPr>
                      </pic:pic>
                    </a:graphicData>
                  </a:graphic>
                </wp:inline>
              </w:drawing>
            </w:r>
          </w:p>
        </w:tc>
        <w:tc>
          <w:tcPr>
            <w:tcW w:w="4675" w:type="dxa"/>
          </w:tcPr>
          <w:p w14:paraId="3D403345" w14:textId="48937BB2" w:rsidR="00B61D92" w:rsidRDefault="00B61D92">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B61D92">
              <w:rPr>
                <w:noProof/>
                <w:sz w:val="24"/>
                <w:szCs w:val="24"/>
              </w:rPr>
              <w:drawing>
                <wp:inline distT="0" distB="0" distL="0" distR="0" wp14:anchorId="5CFD441D" wp14:editId="732FA0AA">
                  <wp:extent cx="2837452" cy="1676400"/>
                  <wp:effectExtent l="0" t="0" r="1270" b="0"/>
                  <wp:docPr id="40" name="Picture 39">
                    <a:extLst xmlns:a="http://schemas.openxmlformats.org/drawingml/2006/main">
                      <a:ext uri="{FF2B5EF4-FFF2-40B4-BE49-F238E27FC236}">
                        <a16:creationId xmlns:a16="http://schemas.microsoft.com/office/drawing/2014/main" id="{7C83B522-74EF-4986-BA05-77FD809D81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a:extLst>
                              <a:ext uri="{FF2B5EF4-FFF2-40B4-BE49-F238E27FC236}">
                                <a16:creationId xmlns:a16="http://schemas.microsoft.com/office/drawing/2014/main" id="{7C83B522-74EF-4986-BA05-77FD809D8142}"/>
                              </a:ext>
                            </a:extLst>
                          </pic:cNvPr>
                          <pic:cNvPicPr>
                            <a:picLocks noChangeAspect="1"/>
                          </pic:cNvPicPr>
                        </pic:nvPicPr>
                        <pic:blipFill>
                          <a:blip r:embed="rId11"/>
                          <a:stretch>
                            <a:fillRect/>
                          </a:stretch>
                        </pic:blipFill>
                        <pic:spPr>
                          <a:xfrm>
                            <a:off x="0" y="0"/>
                            <a:ext cx="2837452" cy="1676400"/>
                          </a:xfrm>
                          <a:prstGeom prst="rect">
                            <a:avLst/>
                          </a:prstGeom>
                        </pic:spPr>
                      </pic:pic>
                    </a:graphicData>
                  </a:graphic>
                </wp:inline>
              </w:drawing>
            </w:r>
          </w:p>
        </w:tc>
      </w:tr>
    </w:tbl>
    <w:p w14:paraId="7A087A6B" w14:textId="7C687870" w:rsidR="00B61D92" w:rsidRDefault="00B61D92">
      <w:pPr>
        <w:jc w:val="both"/>
        <w:rPr>
          <w:sz w:val="24"/>
          <w:szCs w:val="24"/>
        </w:rPr>
      </w:pPr>
      <w:r>
        <w:rPr>
          <w:sz w:val="24"/>
          <w:szCs w:val="24"/>
        </w:rPr>
        <w:t xml:space="preserve">Figure shows crash counts decreasing during summer where monthly average daily traffic increases. Resulting in a need to analyze seasonal variability.  </w:t>
      </w:r>
    </w:p>
    <w:p w14:paraId="5DF36AE8" w14:textId="5E591D32" w:rsidR="00B61D92" w:rsidRDefault="00B61D92">
      <w:pPr>
        <w:jc w:val="both"/>
        <w:rPr>
          <w:sz w:val="24"/>
          <w:szCs w:val="24"/>
        </w:rPr>
      </w:pPr>
    </w:p>
    <w:p w14:paraId="0DE2C71E" w14:textId="7549A3F6" w:rsidR="00CA41FA" w:rsidRDefault="00872B97" w:rsidP="00A17304">
      <w:pPr>
        <w:jc w:val="both"/>
        <w:rPr>
          <w:color w:val="222222"/>
          <w:sz w:val="24"/>
          <w:szCs w:val="24"/>
        </w:rPr>
      </w:pPr>
      <w:r>
        <w:rPr>
          <w:b/>
          <w:sz w:val="24"/>
          <w:szCs w:val="24"/>
        </w:rPr>
        <w:t xml:space="preserve">Acknowledgements: </w:t>
      </w:r>
      <w:r>
        <w:rPr>
          <w:sz w:val="24"/>
          <w:szCs w:val="24"/>
        </w:rPr>
        <w:t>This project was financially sponsored by</w:t>
      </w:r>
      <w:r w:rsidR="00B61D92">
        <w:rPr>
          <w:sz w:val="24"/>
          <w:szCs w:val="24"/>
        </w:rPr>
        <w:t xml:space="preserve"> the Maine Department of Transportation and TIDC. </w:t>
      </w:r>
    </w:p>
    <w:sectPr w:rsidR="00CA41FA" w:rsidSect="003268C5">
      <w:headerReference w:type="default" r:id="rId12"/>
      <w:pgSz w:w="12240" w:h="15840"/>
      <w:pgMar w:top="1089" w:right="1440" w:bottom="1035"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8E3B" w14:textId="77777777" w:rsidR="00FE5090" w:rsidRDefault="00FE5090" w:rsidP="00723685">
      <w:pPr>
        <w:spacing w:line="240" w:lineRule="auto"/>
      </w:pPr>
      <w:r>
        <w:separator/>
      </w:r>
    </w:p>
  </w:endnote>
  <w:endnote w:type="continuationSeparator" w:id="0">
    <w:p w14:paraId="49CAA820" w14:textId="77777777" w:rsidR="00FE5090" w:rsidRDefault="00FE5090" w:rsidP="00723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AB20" w14:textId="77777777" w:rsidR="00FE5090" w:rsidRDefault="00FE5090" w:rsidP="00723685">
      <w:pPr>
        <w:spacing w:line="240" w:lineRule="auto"/>
      </w:pPr>
      <w:r>
        <w:separator/>
      </w:r>
    </w:p>
  </w:footnote>
  <w:footnote w:type="continuationSeparator" w:id="0">
    <w:p w14:paraId="6B7C0CDD" w14:textId="77777777" w:rsidR="00FE5090" w:rsidRDefault="00FE5090" w:rsidP="00723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F488" w14:textId="158A1E44" w:rsidR="00723685" w:rsidRDefault="00723685">
    <w:pPr>
      <w:pStyle w:val="Header"/>
    </w:pPr>
    <w:r>
      <w:rPr>
        <w:noProof/>
        <w:lang w:val="en-US"/>
      </w:rPr>
      <w:drawing>
        <wp:anchor distT="0" distB="0" distL="114300" distR="114300" simplePos="0" relativeHeight="251658240" behindDoc="1" locked="0" layoutInCell="1" allowOverlap="1" wp14:anchorId="15EAFDD9" wp14:editId="1DB6E3E2">
          <wp:simplePos x="0" y="0"/>
          <wp:positionH relativeFrom="margin">
            <wp:align>right</wp:align>
          </wp:positionH>
          <wp:positionV relativeFrom="paragraph">
            <wp:posOffset>180975</wp:posOffset>
          </wp:positionV>
          <wp:extent cx="2686277" cy="504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DC_transparentbackground_SM.png"/>
                  <pic:cNvPicPr/>
                </pic:nvPicPr>
                <pic:blipFill>
                  <a:blip r:embed="rId1">
                    <a:extLst>
                      <a:ext uri="{28A0092B-C50C-407E-A947-70E740481C1C}">
                        <a14:useLocalDpi xmlns:a14="http://schemas.microsoft.com/office/drawing/2010/main" val="0"/>
                      </a:ext>
                    </a:extLst>
                  </a:blip>
                  <a:stretch>
                    <a:fillRect/>
                  </a:stretch>
                </pic:blipFill>
                <pic:spPr>
                  <a:xfrm>
                    <a:off x="0" y="0"/>
                    <a:ext cx="2686277"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3883"/>
    <w:multiLevelType w:val="multilevel"/>
    <w:tmpl w:val="54B8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95311"/>
    <w:multiLevelType w:val="hybridMultilevel"/>
    <w:tmpl w:val="D03E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B096F"/>
    <w:multiLevelType w:val="hybridMultilevel"/>
    <w:tmpl w:val="4330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24308"/>
    <w:multiLevelType w:val="multilevel"/>
    <w:tmpl w:val="A00A2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1FA"/>
    <w:rsid w:val="000A216D"/>
    <w:rsid w:val="000B21B5"/>
    <w:rsid w:val="00107811"/>
    <w:rsid w:val="00135F77"/>
    <w:rsid w:val="0018774F"/>
    <w:rsid w:val="002C46C4"/>
    <w:rsid w:val="002F3403"/>
    <w:rsid w:val="003268C5"/>
    <w:rsid w:val="00336208"/>
    <w:rsid w:val="003D0C60"/>
    <w:rsid w:val="0054798B"/>
    <w:rsid w:val="00572C7E"/>
    <w:rsid w:val="005872B3"/>
    <w:rsid w:val="006A1DC9"/>
    <w:rsid w:val="00723685"/>
    <w:rsid w:val="0075727A"/>
    <w:rsid w:val="007A3577"/>
    <w:rsid w:val="007B63B6"/>
    <w:rsid w:val="00872B97"/>
    <w:rsid w:val="008D77F4"/>
    <w:rsid w:val="009452E1"/>
    <w:rsid w:val="009C7E46"/>
    <w:rsid w:val="009D52D4"/>
    <w:rsid w:val="00A17304"/>
    <w:rsid w:val="00A30D53"/>
    <w:rsid w:val="00B44617"/>
    <w:rsid w:val="00B61D92"/>
    <w:rsid w:val="00BA2141"/>
    <w:rsid w:val="00BB0E34"/>
    <w:rsid w:val="00BD380E"/>
    <w:rsid w:val="00BD7986"/>
    <w:rsid w:val="00CA41FA"/>
    <w:rsid w:val="00D77E2A"/>
    <w:rsid w:val="00D95D32"/>
    <w:rsid w:val="00DF04A5"/>
    <w:rsid w:val="00F0643A"/>
    <w:rsid w:val="00F4431D"/>
    <w:rsid w:val="00F9160E"/>
    <w:rsid w:val="00FE5090"/>
    <w:rsid w:val="00FF3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2C711"/>
  <w15:docId w15:val="{54D4AFDE-4BF8-DE49-AFBA-12F02AA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362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208"/>
    <w:rPr>
      <w:rFonts w:ascii="Times New Roman" w:hAnsi="Times New Roman" w:cs="Times New Roman"/>
      <w:sz w:val="18"/>
      <w:szCs w:val="18"/>
    </w:rPr>
  </w:style>
  <w:style w:type="paragraph" w:styleId="ListParagraph">
    <w:name w:val="List Paragraph"/>
    <w:basedOn w:val="Normal"/>
    <w:uiPriority w:val="34"/>
    <w:qFormat/>
    <w:rsid w:val="00F0643A"/>
    <w:pPr>
      <w:ind w:left="720"/>
      <w:contextualSpacing/>
    </w:pPr>
  </w:style>
  <w:style w:type="paragraph" w:styleId="Header">
    <w:name w:val="header"/>
    <w:basedOn w:val="Normal"/>
    <w:link w:val="HeaderChar"/>
    <w:uiPriority w:val="99"/>
    <w:unhideWhenUsed/>
    <w:rsid w:val="00723685"/>
    <w:pPr>
      <w:tabs>
        <w:tab w:val="center" w:pos="4680"/>
        <w:tab w:val="right" w:pos="9360"/>
      </w:tabs>
      <w:spacing w:line="240" w:lineRule="auto"/>
    </w:pPr>
  </w:style>
  <w:style w:type="character" w:customStyle="1" w:styleId="HeaderChar">
    <w:name w:val="Header Char"/>
    <w:basedOn w:val="DefaultParagraphFont"/>
    <w:link w:val="Header"/>
    <w:uiPriority w:val="99"/>
    <w:rsid w:val="00723685"/>
  </w:style>
  <w:style w:type="paragraph" w:styleId="Footer">
    <w:name w:val="footer"/>
    <w:basedOn w:val="Normal"/>
    <w:link w:val="FooterChar"/>
    <w:uiPriority w:val="99"/>
    <w:unhideWhenUsed/>
    <w:rsid w:val="00723685"/>
    <w:pPr>
      <w:tabs>
        <w:tab w:val="center" w:pos="4680"/>
        <w:tab w:val="right" w:pos="9360"/>
      </w:tabs>
      <w:spacing w:line="240" w:lineRule="auto"/>
    </w:pPr>
  </w:style>
  <w:style w:type="character" w:customStyle="1" w:styleId="FooterChar">
    <w:name w:val="Footer Char"/>
    <w:basedOn w:val="DefaultParagraphFont"/>
    <w:link w:val="Footer"/>
    <w:uiPriority w:val="99"/>
    <w:rsid w:val="00723685"/>
  </w:style>
  <w:style w:type="table" w:styleId="TableGrid">
    <w:name w:val="Table Grid"/>
    <w:basedOn w:val="TableNormal"/>
    <w:uiPriority w:val="59"/>
    <w:rsid w:val="00B61D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3" ma:contentTypeDescription="Create a new document." ma:contentTypeScope="" ma:versionID="a44b719156b9488509ac54e3db2ef097">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0ac257700bf034aa504499de4fc88220"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87299-A094-48A9-9C7C-0B6F8393F4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6DF845-2275-4637-893F-7AE249898CB2}">
  <ds:schemaRefs>
    <ds:schemaRef ds:uri="http://schemas.microsoft.com/sharepoint/v3/contenttype/forms"/>
  </ds:schemaRefs>
</ds:datastoreItem>
</file>

<file path=customXml/itemProps3.xml><?xml version="1.0" encoding="utf-8"?>
<ds:datastoreItem xmlns:ds="http://schemas.openxmlformats.org/officeDocument/2006/customXml" ds:itemID="{94FF7364-E60E-4407-8675-BEC2D4290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Arimond</dc:creator>
  <cp:lastModifiedBy>Alainie Anne Sawtelle</cp:lastModifiedBy>
  <cp:revision>10</cp:revision>
  <cp:lastPrinted>2018-03-15T19:35:00Z</cp:lastPrinted>
  <dcterms:created xsi:type="dcterms:W3CDTF">2021-08-27T19:24:00Z</dcterms:created>
  <dcterms:modified xsi:type="dcterms:W3CDTF">2021-10-27T13:15:00Z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y fmtid="{D5CDD505-2E9C-101B-9397-08002B2CF9AE}" pid="3" name="Order">
    <vt:r8>800</vt:r8>
  </property>
</Properties>
</file>